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14:paraId="027F9E35" w14:textId="77777777" w:rsidTr="3941A736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14:paraId="672A665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A27D2A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14:paraId="0A37501D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14:paraId="5DAB6C7B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039F3B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14:paraId="02EB378F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14:paraId="6A05A80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DCE90C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A03D17" w:rsidRPr="002033E7" w14:paraId="0DE4EC20" w14:textId="77777777" w:rsidTr="3941A736">
        <w:tc>
          <w:tcPr>
            <w:tcW w:w="4390" w:type="dxa"/>
            <w:shd w:val="clear" w:color="auto" w:fill="FFFF99"/>
          </w:tcPr>
          <w:p w14:paraId="1C4EBABE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Type of Entry:</w:t>
            </w:r>
          </w:p>
          <w:p w14:paraId="438C5437" w14:textId="77777777" w:rsidR="00A03D17" w:rsidRPr="00DC1F10" w:rsidRDefault="00A03D17" w:rsidP="0098319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Provide a brief overview of the </w:t>
            </w:r>
            <w:r>
              <w:rPr>
                <w:rFonts w:ascii="Arial" w:hAnsi="Arial" w:cs="Arial"/>
                <w:lang w:val="en-GB"/>
              </w:rPr>
              <w:t>entry</w:t>
            </w:r>
            <w:r w:rsidRPr="00DC1F10">
              <w:rPr>
                <w:rFonts w:ascii="Arial" w:hAnsi="Arial" w:cs="Arial"/>
                <w:lang w:val="en-GB"/>
              </w:rPr>
              <w:t xml:space="preserve"> identifying which of the sub-category(s) identified below the entry covers.  </w:t>
            </w:r>
          </w:p>
        </w:tc>
        <w:tc>
          <w:tcPr>
            <w:tcW w:w="6170" w:type="dxa"/>
          </w:tcPr>
          <w:p w14:paraId="5A39BBE3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1C8F396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5D6EC564" w14:textId="77777777" w:rsidTr="3941A736">
        <w:tc>
          <w:tcPr>
            <w:tcW w:w="4390" w:type="dxa"/>
            <w:shd w:val="clear" w:color="auto" w:fill="FFFF99"/>
          </w:tcPr>
          <w:p w14:paraId="451BA706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Environmental Impact:</w:t>
            </w:r>
          </w:p>
          <w:p w14:paraId="4D3652F6" w14:textId="23A6FFAB"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Describe how the entry contributes to reducing the environmental impact</w:t>
            </w:r>
            <w:r w:rsidR="05E398BF" w:rsidRPr="3941A736">
              <w:rPr>
                <w:rFonts w:ascii="Arial" w:hAnsi="Arial" w:cs="Arial"/>
                <w:lang w:val="en-GB"/>
              </w:rPr>
              <w:t>, esp. on pollution and congestion</w:t>
            </w:r>
            <w:r w:rsidRPr="3941A736">
              <w:rPr>
                <w:rFonts w:ascii="Arial" w:hAnsi="Arial" w:cs="Arial"/>
                <w:lang w:val="en-GB"/>
              </w:rPr>
              <w:t xml:space="preserve"> of parking.</w:t>
            </w:r>
          </w:p>
        </w:tc>
        <w:tc>
          <w:tcPr>
            <w:tcW w:w="6170" w:type="dxa"/>
          </w:tcPr>
          <w:p w14:paraId="72A3D3E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D0B940D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17495BB7" w14:textId="77777777" w:rsidTr="3941A736">
        <w:tc>
          <w:tcPr>
            <w:tcW w:w="4390" w:type="dxa"/>
            <w:shd w:val="clear" w:color="auto" w:fill="FFFF99"/>
          </w:tcPr>
          <w:p w14:paraId="61B09041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Social impact:</w:t>
            </w:r>
          </w:p>
          <w:p w14:paraId="20D0AF1F" w14:textId="77777777"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Describe how the project enhances the social environment.</w:t>
            </w:r>
          </w:p>
        </w:tc>
        <w:tc>
          <w:tcPr>
            <w:tcW w:w="6170" w:type="dxa"/>
          </w:tcPr>
          <w:p w14:paraId="0E27B00A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0061E4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523BC804" w14:textId="77777777" w:rsidTr="3941A736">
        <w:tc>
          <w:tcPr>
            <w:tcW w:w="4390" w:type="dxa"/>
            <w:shd w:val="clear" w:color="auto" w:fill="FFFF99"/>
          </w:tcPr>
          <w:p w14:paraId="0D73A426" w14:textId="39588993" w:rsidR="00A03D17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On</w:t>
            </w:r>
            <w:r w:rsidR="00C17D34">
              <w:rPr>
                <w:rFonts w:ascii="Arial" w:hAnsi="Arial" w:cs="Arial"/>
                <w:b/>
                <w:lang w:val="en-GB"/>
              </w:rPr>
              <w:t>-</w:t>
            </w:r>
            <w:r>
              <w:rPr>
                <w:rFonts w:ascii="Arial" w:hAnsi="Arial" w:cs="Arial"/>
                <w:b/>
                <w:lang w:val="en-GB"/>
              </w:rPr>
              <w:t>street parking facilities:</w:t>
            </w:r>
          </w:p>
          <w:p w14:paraId="1D98E4CC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Information &amp; guidance</w:t>
            </w:r>
          </w:p>
          <w:p w14:paraId="054158A0" w14:textId="77777777" w:rsid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facilities</w:t>
            </w:r>
          </w:p>
          <w:p w14:paraId="4D8CFE8A" w14:textId="77777777"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bays &amp; marking</w:t>
            </w:r>
          </w:p>
        </w:tc>
        <w:tc>
          <w:tcPr>
            <w:tcW w:w="6170" w:type="dxa"/>
          </w:tcPr>
          <w:p w14:paraId="44EAFD9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4D5A5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759F4D51" w14:textId="77777777" w:rsidTr="3941A736">
        <w:tc>
          <w:tcPr>
            <w:tcW w:w="4390" w:type="dxa"/>
            <w:shd w:val="clear" w:color="auto" w:fill="FFFF99"/>
          </w:tcPr>
          <w:p w14:paraId="25B9C5EC" w14:textId="77777777"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Customer services:</w:t>
            </w:r>
          </w:p>
          <w:p w14:paraId="58443752" w14:textId="77777777" w:rsidR="00A03D17" w:rsidRPr="00DC1F10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permits, application &amp; distribution</w:t>
            </w:r>
          </w:p>
          <w:p w14:paraId="540FF305" w14:textId="77777777"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fees &amp; differentiation</w:t>
            </w:r>
          </w:p>
          <w:p w14:paraId="59C5CAD7" w14:textId="77777777"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services available</w:t>
            </w:r>
          </w:p>
        </w:tc>
        <w:tc>
          <w:tcPr>
            <w:tcW w:w="6170" w:type="dxa"/>
          </w:tcPr>
          <w:p w14:paraId="3DEEC669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656B9AB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3FC05B48" w14:textId="77777777" w:rsidTr="3941A736">
        <w:tc>
          <w:tcPr>
            <w:tcW w:w="4390" w:type="dxa"/>
            <w:shd w:val="clear" w:color="auto" w:fill="FFFF99"/>
          </w:tcPr>
          <w:p w14:paraId="1C1E91F5" w14:textId="77777777"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Enforcement technology:</w:t>
            </w:r>
          </w:p>
          <w:p w14:paraId="2FE5221D" w14:textId="77777777"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Identification of infractions</w:t>
            </w:r>
          </w:p>
          <w:p w14:paraId="77CEAE00" w14:textId="77777777"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Technical facilities for enforcement</w:t>
            </w:r>
          </w:p>
          <w:p w14:paraId="0E2DFBED" w14:textId="77777777"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Effectiveness, payment ratio  </w:t>
            </w:r>
          </w:p>
        </w:tc>
        <w:tc>
          <w:tcPr>
            <w:tcW w:w="6170" w:type="dxa"/>
          </w:tcPr>
          <w:p w14:paraId="45FB0818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49F31CB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76EAA090" w14:textId="77777777" w:rsidTr="3941A736">
        <w:tc>
          <w:tcPr>
            <w:tcW w:w="4390" w:type="dxa"/>
            <w:shd w:val="clear" w:color="auto" w:fill="FFFF99"/>
          </w:tcPr>
          <w:p w14:paraId="12617D99" w14:textId="77777777"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Effective management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55245BC1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Quality assurance methods</w:t>
            </w:r>
          </w:p>
          <w:p w14:paraId="05F9ECB8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Training of staff</w:t>
            </w:r>
          </w:p>
          <w:p w14:paraId="00E91455" w14:textId="77777777"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lastRenderedPageBreak/>
              <w:t>Complaint handling</w:t>
            </w:r>
          </w:p>
        </w:tc>
        <w:tc>
          <w:tcPr>
            <w:tcW w:w="6170" w:type="dxa"/>
          </w:tcPr>
          <w:p w14:paraId="53128261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2486C05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6E394A17" w14:textId="77777777" w:rsidTr="3941A736">
        <w:tc>
          <w:tcPr>
            <w:tcW w:w="4390" w:type="dxa"/>
            <w:shd w:val="clear" w:color="auto" w:fill="FFFF99"/>
          </w:tcPr>
          <w:p w14:paraId="7C0F4C12" w14:textId="77777777" w:rsidR="00E43D43" w:rsidRDefault="00A03D17" w:rsidP="00E43D43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 xml:space="preserve">Residents’ parking, </w:t>
            </w:r>
          </w:p>
          <w:p w14:paraId="731061E2" w14:textId="77777777" w:rsidR="00A03D17" w:rsidRPr="00E43D43" w:rsidRDefault="00E43D43" w:rsidP="00E43D4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Relation to </w:t>
            </w:r>
            <w:r w:rsidR="00A03D17" w:rsidRPr="00E43D43">
              <w:rPr>
                <w:rFonts w:ascii="Arial" w:hAnsi="Arial" w:cs="Arial"/>
                <w:lang w:val="en-GB"/>
              </w:rPr>
              <w:t>housing environment</w:t>
            </w:r>
          </w:p>
          <w:p w14:paraId="6A6CB9D3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Safety improvements</w:t>
            </w:r>
          </w:p>
          <w:p w14:paraId="1CB43B4C" w14:textId="77777777" w:rsidR="00A03D17" w:rsidRPr="00A03D17" w:rsidRDefault="00A03D17" w:rsidP="00A03D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lang w:val="en-GB"/>
              </w:rPr>
              <w:t>Other aspects</w:t>
            </w:r>
          </w:p>
        </w:tc>
        <w:tc>
          <w:tcPr>
            <w:tcW w:w="6170" w:type="dxa"/>
          </w:tcPr>
          <w:p w14:paraId="4101652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9056E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05DCE538" w14:textId="77777777" w:rsidTr="3941A736">
        <w:tc>
          <w:tcPr>
            <w:tcW w:w="4390" w:type="dxa"/>
            <w:shd w:val="clear" w:color="auto" w:fill="FFFF99"/>
          </w:tcPr>
          <w:p w14:paraId="3A9EBD8B" w14:textId="77777777" w:rsidR="00A03D17" w:rsidRPr="00DC1F10" w:rsidRDefault="00983199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Effects of project implementations</w:t>
            </w:r>
          </w:p>
          <w:p w14:paraId="5D10CACF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Effect on customer satisfaction</w:t>
            </w:r>
          </w:p>
          <w:p w14:paraId="37508AA5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Effects on number of </w:t>
            </w:r>
            <w:r w:rsidR="00983199">
              <w:rPr>
                <w:rFonts w:ascii="Arial" w:hAnsi="Arial" w:cs="Arial"/>
                <w:lang w:val="en-GB"/>
              </w:rPr>
              <w:t>visitors</w:t>
            </w:r>
          </w:p>
          <w:p w14:paraId="5F9CF8F2" w14:textId="5E80F10F" w:rsidR="00A03D17" w:rsidRPr="00DC1F10" w:rsidRDefault="00983199" w:rsidP="3941A73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parking income</w:t>
            </w:r>
          </w:p>
          <w:p w14:paraId="2BB04D74" w14:textId="00B3770E" w:rsidR="00A03D17" w:rsidRPr="00DC1F10" w:rsidRDefault="2532B0E4" w:rsidP="3941A736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sustainable mobility</w:t>
            </w:r>
          </w:p>
        </w:tc>
        <w:tc>
          <w:tcPr>
            <w:tcW w:w="6170" w:type="dxa"/>
          </w:tcPr>
          <w:p w14:paraId="1299C43A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DDBEF00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3941A736" w14:paraId="79699AA8" w14:textId="77777777" w:rsidTr="3941A736">
        <w:tc>
          <w:tcPr>
            <w:tcW w:w="4390" w:type="dxa"/>
            <w:shd w:val="clear" w:color="auto" w:fill="FFFF99"/>
          </w:tcPr>
          <w:p w14:paraId="1074AEA3" w14:textId="031C3B1A" w:rsidR="4823687C" w:rsidRDefault="4823687C" w:rsidP="3941A7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b/>
                <w:bCs/>
                <w:lang w:val="en-GB"/>
              </w:rPr>
              <w:t>Effects on urban space:</w:t>
            </w:r>
          </w:p>
          <w:p w14:paraId="6B6A10E8" w14:textId="52296DB5" w:rsidR="4823687C" w:rsidRDefault="4823687C" w:rsidP="3941A736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city center attractiveness</w:t>
            </w:r>
          </w:p>
          <w:p w14:paraId="1C019DFD" w14:textId="6047AD98" w:rsidR="4823687C" w:rsidRDefault="4823687C" w:rsidP="3941A736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alternative usage of parking space</w:t>
            </w:r>
          </w:p>
          <w:p w14:paraId="47D90169" w14:textId="22CA7B87" w:rsidR="4823687C" w:rsidRDefault="4823687C" w:rsidP="3941A736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Integration with the private sector</w:t>
            </w:r>
          </w:p>
        </w:tc>
        <w:tc>
          <w:tcPr>
            <w:tcW w:w="6170" w:type="dxa"/>
          </w:tcPr>
          <w:p w14:paraId="7EAEB450" w14:textId="6292A55E" w:rsidR="3941A736" w:rsidRDefault="3941A736" w:rsidP="3941A7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43CC514" w14:textId="157D91FD" w:rsidR="3941A736" w:rsidRDefault="3941A736" w:rsidP="3941A736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43954244" w14:textId="77777777" w:rsidTr="3941A736">
        <w:tc>
          <w:tcPr>
            <w:tcW w:w="4390" w:type="dxa"/>
            <w:shd w:val="clear" w:color="auto" w:fill="FFFF99"/>
          </w:tcPr>
          <w:p w14:paraId="485E4ADA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14:paraId="07581C24" w14:textId="77777777"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14:paraId="3461D779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CF2D8B6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C20FB4" w:rsidRPr="002033E7" w14:paraId="087203BA" w14:textId="77777777" w:rsidTr="3941A736">
        <w:tc>
          <w:tcPr>
            <w:tcW w:w="4390" w:type="dxa"/>
            <w:shd w:val="clear" w:color="auto" w:fill="FFFF99"/>
          </w:tcPr>
          <w:p w14:paraId="372D4CE7" w14:textId="36E29BC6" w:rsidR="00C20FB4" w:rsidRPr="00DC1F10" w:rsidRDefault="00C20FB4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C20FB4">
              <w:rPr>
                <w:rFonts w:ascii="Arial" w:hAnsi="Arial" w:cs="Arial"/>
                <w:lang w:val="en-GB"/>
              </w:rPr>
              <w:t>(</w:t>
            </w:r>
            <w:r w:rsidR="009F06A1">
              <w:rPr>
                <w:rFonts w:ascii="Arial" w:hAnsi="Arial" w:cs="Arial"/>
                <w:lang w:val="en-GB"/>
              </w:rPr>
              <w:t>M</w:t>
            </w:r>
            <w:r w:rsidR="009F06A1">
              <w:rPr>
                <w:rFonts w:ascii="Arial" w:hAnsi="Arial" w:cs="Arial"/>
              </w:rPr>
              <w:t xml:space="preserve">ax. </w:t>
            </w:r>
            <w:r w:rsidRPr="00C20FB4">
              <w:rPr>
                <w:rFonts w:ascii="Arial" w:hAnsi="Arial" w:cs="Arial"/>
                <w:lang w:val="en-GB"/>
              </w:rPr>
              <w:t>50 words)</w:t>
            </w:r>
          </w:p>
        </w:tc>
        <w:tc>
          <w:tcPr>
            <w:tcW w:w="6170" w:type="dxa"/>
          </w:tcPr>
          <w:p w14:paraId="0FB78278" w14:textId="77777777"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FC39945" w14:textId="77777777"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62CB0E" w14:textId="77777777"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4404B4">
      <w:headerReference w:type="default" r:id="rId10"/>
      <w:footerReference w:type="even" r:id="rId11"/>
      <w:footerReference w:type="defaul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2B9F" w14:textId="77777777" w:rsidR="00E62481" w:rsidRDefault="00E62481">
      <w:r>
        <w:separator/>
      </w:r>
    </w:p>
  </w:endnote>
  <w:endnote w:type="continuationSeparator" w:id="0">
    <w:p w14:paraId="6377CC1B" w14:textId="77777777" w:rsidR="00E62481" w:rsidRDefault="00E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F51AF" w:rsidRDefault="009329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E9F23F" w14:textId="77777777" w:rsidR="007F51AF" w:rsidRDefault="007F51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7F51AF" w:rsidRDefault="00932910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C20FB4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ECAC" w14:textId="77777777" w:rsidR="00E62481" w:rsidRDefault="00E62481">
      <w:r>
        <w:separator/>
      </w:r>
    </w:p>
  </w:footnote>
  <w:footnote w:type="continuationSeparator" w:id="0">
    <w:p w14:paraId="336E78D6" w14:textId="77777777" w:rsidR="00E62481" w:rsidRDefault="00E6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8AF7" w14:textId="5C4C06A9" w:rsidR="0065705A" w:rsidRDefault="41F6E22B" w:rsidP="41F6E22B">
    <w:pPr>
      <w:pStyle w:val="Kopfzeile"/>
      <w:rPr>
        <w:rFonts w:ascii="Arial" w:hAnsi="Arial" w:cs="Arial"/>
        <w:b/>
        <w:bCs/>
        <w:sz w:val="28"/>
        <w:szCs w:val="28"/>
      </w:rPr>
    </w:pPr>
    <w:r w:rsidRPr="41F6E22B">
      <w:rPr>
        <w:rFonts w:ascii="Arial" w:hAnsi="Arial" w:cs="Arial"/>
        <w:b/>
        <w:bCs/>
        <w:sz w:val="28"/>
        <w:szCs w:val="28"/>
      </w:rPr>
      <w:t xml:space="preserve">Assessment Form for the EPA Award 2021 – Category 3 </w:t>
    </w:r>
    <w:r w:rsidR="00C17D34">
      <w:rPr>
        <w:rFonts w:ascii="Arial" w:hAnsi="Arial" w:cs="Arial"/>
        <w:b/>
        <w:bCs/>
        <w:sz w:val="28"/>
        <w:szCs w:val="28"/>
      </w:rPr>
      <w:t>–</w:t>
    </w:r>
    <w:r w:rsidRPr="41F6E22B">
      <w:rPr>
        <w:rFonts w:ascii="Arial" w:hAnsi="Arial" w:cs="Arial"/>
        <w:b/>
        <w:bCs/>
        <w:sz w:val="28"/>
        <w:szCs w:val="28"/>
      </w:rPr>
      <w:t xml:space="preserve"> On</w:t>
    </w:r>
    <w:r w:rsidR="00C17D34">
      <w:rPr>
        <w:rFonts w:ascii="Arial" w:hAnsi="Arial" w:cs="Arial"/>
        <w:b/>
        <w:bCs/>
        <w:sz w:val="28"/>
        <w:szCs w:val="28"/>
      </w:rPr>
      <w:t>-</w:t>
    </w:r>
    <w:r w:rsidRPr="41F6E22B">
      <w:rPr>
        <w:rFonts w:ascii="Arial" w:hAnsi="Arial" w:cs="Arial"/>
        <w:b/>
        <w:bCs/>
        <w:sz w:val="28"/>
        <w:szCs w:val="28"/>
      </w:rPr>
      <w:t>street parking projects</w:t>
    </w:r>
  </w:p>
  <w:p w14:paraId="4054AC17" w14:textId="77777777"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1B1570"/>
    <w:rsid w:val="001F675B"/>
    <w:rsid w:val="002033E7"/>
    <w:rsid w:val="002C1931"/>
    <w:rsid w:val="002F5152"/>
    <w:rsid w:val="003257F0"/>
    <w:rsid w:val="0033163E"/>
    <w:rsid w:val="00362EA1"/>
    <w:rsid w:val="00383103"/>
    <w:rsid w:val="00386ABE"/>
    <w:rsid w:val="003E18C2"/>
    <w:rsid w:val="003F70F5"/>
    <w:rsid w:val="0041077C"/>
    <w:rsid w:val="004337F1"/>
    <w:rsid w:val="00433B1F"/>
    <w:rsid w:val="004404B4"/>
    <w:rsid w:val="00456835"/>
    <w:rsid w:val="00492549"/>
    <w:rsid w:val="004F49F0"/>
    <w:rsid w:val="0056680A"/>
    <w:rsid w:val="00571158"/>
    <w:rsid w:val="005C3B4B"/>
    <w:rsid w:val="0065705A"/>
    <w:rsid w:val="00782CAD"/>
    <w:rsid w:val="007F51AF"/>
    <w:rsid w:val="00813DF8"/>
    <w:rsid w:val="008A15A3"/>
    <w:rsid w:val="008D263B"/>
    <w:rsid w:val="00932910"/>
    <w:rsid w:val="0096733D"/>
    <w:rsid w:val="00983199"/>
    <w:rsid w:val="009A6E41"/>
    <w:rsid w:val="009F06A1"/>
    <w:rsid w:val="00A03D17"/>
    <w:rsid w:val="00BA1D7A"/>
    <w:rsid w:val="00BB132B"/>
    <w:rsid w:val="00C17D34"/>
    <w:rsid w:val="00C20FB4"/>
    <w:rsid w:val="00C470C3"/>
    <w:rsid w:val="00CC0749"/>
    <w:rsid w:val="00CF0FEB"/>
    <w:rsid w:val="00D130EC"/>
    <w:rsid w:val="00E43D43"/>
    <w:rsid w:val="00E62481"/>
    <w:rsid w:val="00E7499A"/>
    <w:rsid w:val="00EF53D6"/>
    <w:rsid w:val="00FD3A75"/>
    <w:rsid w:val="04974E9C"/>
    <w:rsid w:val="05E398BF"/>
    <w:rsid w:val="129D10A5"/>
    <w:rsid w:val="2532B0E4"/>
    <w:rsid w:val="30A30523"/>
    <w:rsid w:val="316EBFC5"/>
    <w:rsid w:val="3941A736"/>
    <w:rsid w:val="41F6E22B"/>
    <w:rsid w:val="4823687C"/>
    <w:rsid w:val="598F0D7E"/>
    <w:rsid w:val="65FA6869"/>
    <w:rsid w:val="683C9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63A7F"/>
  <w15:docId w15:val="{7CF704B9-BBAC-4339-BFC4-9B54000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4B4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4404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404B4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404B4"/>
    <w:rPr>
      <w:b/>
      <w:bCs/>
      <w:lang w:val="en-GB"/>
    </w:rPr>
  </w:style>
  <w:style w:type="paragraph" w:styleId="Kopfzeile">
    <w:name w:val="header"/>
    <w:basedOn w:val="Standard"/>
    <w:semiHidden/>
    <w:rsid w:val="004404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04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404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BD32D2B048241B609508BE74B028D" ma:contentTypeVersion="4" ma:contentTypeDescription="Ein neues Dokument erstellen." ma:contentTypeScope="" ma:versionID="9d57fe5e3357bd20f32020de8d5f2a62">
  <xsd:schema xmlns:xsd="http://www.w3.org/2001/XMLSchema" xmlns:xs="http://www.w3.org/2001/XMLSchema" xmlns:p="http://schemas.microsoft.com/office/2006/metadata/properties" xmlns:ns2="dd81a44e-e6d7-4750-ba40-072410b6fe21" targetNamespace="http://schemas.microsoft.com/office/2006/metadata/properties" ma:root="true" ma:fieldsID="1df710b57e3395877afb5a5ee5375a9a" ns2:_="">
    <xsd:import namespace="dd81a44e-e6d7-4750-ba40-072410b6f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a44e-e6d7-4750-ba40-072410b6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6FC87-0C66-448C-AC33-5C3D3C63E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E63C0-4077-4D3E-9E05-BBB0341BB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99D2-2466-4100-ACE3-2889F367F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a44e-e6d7-4750-ba40-072410b6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EPA Secretariat</cp:lastModifiedBy>
  <cp:revision>16</cp:revision>
  <cp:lastPrinted>2020-06-19T10:52:00Z</cp:lastPrinted>
  <dcterms:created xsi:type="dcterms:W3CDTF">2014-03-18T21:08:00Z</dcterms:created>
  <dcterms:modified xsi:type="dcterms:W3CDTF">2020-06-22T10:25:00Z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0x010100970BD32D2B048241B609508BE74B028D</vt:lpwstr>
  </property>
</Properties>
</file>